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E10A" w14:textId="1C438046" w:rsidR="00504D5E" w:rsidRDefault="00FB672E" w:rsidP="00FB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72E">
        <w:rPr>
          <w:rFonts w:ascii="Times New Roman" w:eastAsia="Times New Roman" w:hAnsi="Times New Roman" w:cs="Times New Roman"/>
          <w:b/>
          <w:sz w:val="28"/>
          <w:szCs w:val="28"/>
        </w:rPr>
        <w:t>Усилен уровень пожарной безопасности критически важных объектов</w:t>
      </w:r>
    </w:p>
    <w:p w14:paraId="649CB3E7" w14:textId="77777777" w:rsidR="00FB672E" w:rsidRDefault="00FB672E" w:rsidP="00FB6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467E14" w14:textId="4BB56880" w:rsidR="00F03849" w:rsidRPr="00F03849" w:rsidRDefault="00FB672E" w:rsidP="00F0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6 </w:t>
      </w:r>
      <w:r w:rsidRPr="00FB672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7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72E">
        <w:rPr>
          <w:rFonts w:ascii="Times New Roman" w:hAnsi="Times New Roman" w:cs="Times New Roman"/>
          <w:sz w:val="28"/>
          <w:szCs w:val="28"/>
        </w:rPr>
        <w:t xml:space="preserve"> 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672E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перечень органов государственный власти, осуществляющий Федеральный государственный пожарный надзор. </w:t>
      </w:r>
      <w:r w:rsidRPr="00FB672E">
        <w:rPr>
          <w:rFonts w:ascii="Times New Roman" w:hAnsi="Times New Roman" w:cs="Times New Roman"/>
          <w:sz w:val="28"/>
          <w:szCs w:val="28"/>
        </w:rPr>
        <w:t xml:space="preserve">Федеральный закон от 19.10.2023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672E">
        <w:rPr>
          <w:rFonts w:ascii="Times New Roman" w:hAnsi="Times New Roman" w:cs="Times New Roman"/>
          <w:sz w:val="28"/>
          <w:szCs w:val="28"/>
        </w:rPr>
        <w:t xml:space="preserve"> 506-ФЗ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2E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пожарной безопасности" и статью 97 Федерального закона "О государственном контроле (надзоре) и муниципальном контроле в Российской Федерации"</w:t>
      </w:r>
      <w:r w:rsidR="00F03849">
        <w:rPr>
          <w:rFonts w:ascii="Times New Roman" w:hAnsi="Times New Roman" w:cs="Times New Roman"/>
          <w:sz w:val="28"/>
          <w:szCs w:val="28"/>
        </w:rPr>
        <w:t xml:space="preserve"> дополняет данную статью тем, </w:t>
      </w:r>
      <w:r w:rsidR="00F03849" w:rsidRPr="00F03849">
        <w:rPr>
          <w:rFonts w:ascii="Times New Roman" w:hAnsi="Times New Roman" w:cs="Times New Roman"/>
          <w:sz w:val="28"/>
          <w:szCs w:val="28"/>
        </w:rPr>
        <w:t>что на объектах, входящих в утвержденный Правительством РФ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РФ, закрытых административно-территориальных образований, федеральных территорий, где создаются объектовые, специальные и воинские подразделения федеральной противопожарной службы, федеральный государственный пожарный надзор осуществляется указанными подразделениями в режиме постоянного государственного контроля (надзора). При осуществлении федерального государственного пожарного надзора в режиме постоянного государственного контроля (надзора) плановые контрольные (надзорные) мероприятия не проводятся.</w:t>
      </w:r>
    </w:p>
    <w:p w14:paraId="22307ED0" w14:textId="015F9A77" w:rsidR="00920159" w:rsidRDefault="00F03849" w:rsidP="00F0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49">
        <w:rPr>
          <w:rFonts w:ascii="Times New Roman" w:hAnsi="Times New Roman" w:cs="Times New Roman"/>
          <w:sz w:val="28"/>
          <w:szCs w:val="28"/>
        </w:rPr>
        <w:t>Указанное положение вступает в силу по истечении ста восьмидесяти дней после дня официального опубликования настоящего Федерального закона.</w:t>
      </w:r>
    </w:p>
    <w:p w14:paraId="609EFCDA" w14:textId="560BE754" w:rsidR="00920159" w:rsidRDefault="0092015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665D9" w14:textId="6D6DF19F" w:rsidR="00F03849" w:rsidRDefault="00F0384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B5F04" w14:textId="77777777" w:rsidR="00F03849" w:rsidRDefault="00F0384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8459F" w14:textId="001C699D" w:rsidR="00920159" w:rsidRPr="00920159" w:rsidRDefault="00920159" w:rsidP="0092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159" w:rsidRPr="009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68"/>
    <w:rsid w:val="00504D5E"/>
    <w:rsid w:val="005B4204"/>
    <w:rsid w:val="00704704"/>
    <w:rsid w:val="00920159"/>
    <w:rsid w:val="00A63A4D"/>
    <w:rsid w:val="00DB2E68"/>
    <w:rsid w:val="00EC124F"/>
    <w:rsid w:val="00F03849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5D02"/>
  <w15:chartTrackingRefBased/>
  <w15:docId w15:val="{F40BFDA1-FE37-4B8D-A859-264E334A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1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Ирина Владимировна</dc:creator>
  <cp:keywords/>
  <dc:description/>
  <cp:lastModifiedBy>Гафурова Венера Гирфановна</cp:lastModifiedBy>
  <cp:revision>8</cp:revision>
  <dcterms:created xsi:type="dcterms:W3CDTF">2023-12-08T09:54:00Z</dcterms:created>
  <dcterms:modified xsi:type="dcterms:W3CDTF">2023-12-14T09:53:00Z</dcterms:modified>
</cp:coreProperties>
</file>